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UCHWAŁA NR LVI/1064/2013</w:t>
      </w: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RADY MIASTA RZESZOWA</w:t>
      </w: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z dnia 9 lipca 2013 r.</w:t>
      </w: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</w:p>
    <w:p w:rsidR="00B77573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 xml:space="preserve">w sprawie ustalenia opłat za świadczenia udzielane przez przedszkola </w:t>
      </w: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prowadzone przez Gminę Miasto Rzeszów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Na podstawie art. 18 ust. 2 pkt 15 ustawy z dnia 8 marca 1990 r. o samorządzie gminnym (Dz. U. z 2013 r., poz. 594 z późn. zm.) oraz art. 14 ust. 5 ustawy z dnia </w:t>
      </w:r>
      <w:r>
        <w:rPr>
          <w:rFonts w:ascii="Book Antiqua" w:hAnsi="Book Antiqua" w:cs="Courier New"/>
          <w:sz w:val="24"/>
          <w:szCs w:val="24"/>
        </w:rPr>
        <w:t xml:space="preserve">                       </w:t>
      </w:r>
      <w:r w:rsidRPr="000A6C51">
        <w:rPr>
          <w:rFonts w:ascii="Book Antiqua" w:hAnsi="Book Antiqua" w:cs="Courier New"/>
          <w:sz w:val="24"/>
          <w:szCs w:val="24"/>
        </w:rPr>
        <w:t>7 września 1991 roku o systemie oświaty (Dz. U. z 2004 r. Nr 256, poz. 2572 z późn. zm.)</w:t>
      </w:r>
      <w:r>
        <w:rPr>
          <w:rFonts w:ascii="Book Antiqua" w:hAnsi="Book Antiqua" w:cs="Courier New"/>
          <w:sz w:val="24"/>
          <w:szCs w:val="24"/>
        </w:rPr>
        <w:t xml:space="preserve"> </w:t>
      </w: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Rada Miasta Rzeszowa uchwala, co następuje: </w:t>
      </w: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§ 1</w:t>
      </w: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W przedszkolach prowadzonych przez Gminę Miasto Rzeszów zapewnia się </w:t>
      </w:r>
      <w:r>
        <w:rPr>
          <w:rFonts w:ascii="Book Antiqua" w:hAnsi="Book Antiqua" w:cs="Courier New"/>
          <w:sz w:val="24"/>
          <w:szCs w:val="24"/>
        </w:rPr>
        <w:t xml:space="preserve">                      </w:t>
      </w:r>
      <w:r w:rsidRPr="000A6C51">
        <w:rPr>
          <w:rFonts w:ascii="Book Antiqua" w:hAnsi="Book Antiqua" w:cs="Courier New"/>
          <w:sz w:val="24"/>
          <w:szCs w:val="24"/>
        </w:rPr>
        <w:t xml:space="preserve">pięć godzin bezpłatnego nauczania, wychowania i opieki w czasie od 8:00 do 13:00.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§ 2</w:t>
      </w: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numPr>
          <w:ilvl w:val="0"/>
          <w:numId w:val="1"/>
        </w:numPr>
        <w:ind w:left="397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Za każdą rozpoczętą godzinę świadczeń w zakresie wychowania przedszkolnego, obejmującego nauczanie, wychowanie i opiekę, realizowanego w czasie przekraczającym wymiar zajęć, o którym mowa w § 1, ustala się opłatę </w:t>
      </w:r>
      <w:r>
        <w:rPr>
          <w:rFonts w:ascii="Book Antiqua" w:hAnsi="Book Antiqua" w:cs="Courier New"/>
          <w:sz w:val="24"/>
          <w:szCs w:val="24"/>
        </w:rPr>
        <w:t xml:space="preserve">                             </w:t>
      </w:r>
      <w:r w:rsidRPr="000A6C51">
        <w:rPr>
          <w:rFonts w:ascii="Book Antiqua" w:hAnsi="Book Antiqua" w:cs="Courier New"/>
          <w:sz w:val="24"/>
          <w:szCs w:val="24"/>
        </w:rPr>
        <w:t xml:space="preserve">w wysokości 1 zł. </w:t>
      </w:r>
    </w:p>
    <w:p w:rsidR="00B77573" w:rsidRDefault="00B77573" w:rsidP="00B77573">
      <w:pPr>
        <w:pStyle w:val="Zwykytekst"/>
        <w:ind w:left="397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numPr>
          <w:ilvl w:val="0"/>
          <w:numId w:val="1"/>
        </w:numPr>
        <w:ind w:left="397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Wysokość miesięcznej opłaty za świadczenia, o których mowa w ust. 1, stanowi sumę iloczynów opłaty wskazanej w ust. 1 oraz dziennej liczby godzin wykraczających ponad wymiar określony w § 1, ze wszystkich dni obecności dziecka w przedszkolu w danym miesiącu, z zastrzeżeniem § 3.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§ 3</w:t>
      </w: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>W przypadku</w:t>
      </w:r>
      <w:r>
        <w:rPr>
          <w:rFonts w:ascii="Book Antiqua" w:hAnsi="Book Antiqua" w:cs="Courier New"/>
          <w:sz w:val="24"/>
          <w:szCs w:val="24"/>
        </w:rPr>
        <w:t>,</w:t>
      </w:r>
      <w:r w:rsidRPr="000A6C51">
        <w:rPr>
          <w:rFonts w:ascii="Book Antiqua" w:hAnsi="Book Antiqua" w:cs="Courier New"/>
          <w:sz w:val="24"/>
          <w:szCs w:val="24"/>
        </w:rPr>
        <w:t xml:space="preserve"> gdy do przedszkola lub prowadzonej przez Gminę Miasto Rzeszów formy opieki nad dzieckiem do lat 3 uczęszcza z tej samej rodziny więcej niż dwoje dzieci, trzecie i kolejne zwalnia się z opłat.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§ 4</w:t>
      </w: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numPr>
          <w:ilvl w:val="0"/>
          <w:numId w:val="2"/>
        </w:numPr>
        <w:ind w:left="397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Opłaty za świadczenia przedszkola płatne są z dołu w terminie do 10 dnia miesiąca następującego po miesiącu, za który wnoszona jest odpłatność. </w:t>
      </w:r>
    </w:p>
    <w:p w:rsidR="00B77573" w:rsidRDefault="00B77573" w:rsidP="00B77573">
      <w:pPr>
        <w:pStyle w:val="Zwykytekst"/>
        <w:ind w:left="397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numPr>
          <w:ilvl w:val="0"/>
          <w:numId w:val="2"/>
        </w:numPr>
        <w:ind w:left="397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Wpłaty należności dokonuje się na rachunek bankowy przedszkola. </w:t>
      </w:r>
    </w:p>
    <w:p w:rsidR="00B77573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lastRenderedPageBreak/>
        <w:t>§ 5</w:t>
      </w: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Traci moc uchwała Nr XVII/337/2011Rady Miasta Rzeszowa z dnia 27 września </w:t>
      </w:r>
      <w:r>
        <w:rPr>
          <w:rFonts w:ascii="Book Antiqua" w:hAnsi="Book Antiqua" w:cs="Courier New"/>
          <w:sz w:val="24"/>
          <w:szCs w:val="24"/>
        </w:rPr>
        <w:t xml:space="preserve">                            </w:t>
      </w:r>
      <w:r w:rsidRPr="000A6C51">
        <w:rPr>
          <w:rFonts w:ascii="Book Antiqua" w:hAnsi="Book Antiqua" w:cs="Courier New"/>
          <w:sz w:val="24"/>
          <w:szCs w:val="24"/>
        </w:rPr>
        <w:t xml:space="preserve">2011 r. w sprawie ustalenia opłat za świadczenia udzielane przez przedszkola prowadzone przez Gminę Miasto Rzeszów.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§ 6</w:t>
      </w: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Wykonanie uchwały powierza się Prezydentowi Miasta Rzeszowa.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§ 7</w:t>
      </w: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Uchwała wchodzi w życie po upływie 14 dni od dnia ogłoszenia w Dzienniku Urzędowym Województwa Podkarpackiego, nie wcześniej niż 1 września 2013 r.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i/>
          <w:sz w:val="24"/>
          <w:szCs w:val="24"/>
        </w:rPr>
      </w:pPr>
      <w:r w:rsidRPr="000A6C51">
        <w:rPr>
          <w:rFonts w:ascii="Book Antiqua" w:hAnsi="Book Antiqua" w:cs="Courier New"/>
          <w:i/>
          <w:sz w:val="24"/>
          <w:szCs w:val="24"/>
        </w:rPr>
        <w:t xml:space="preserve">Przewodniczący Rady Miasta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i/>
          <w:sz w:val="24"/>
          <w:szCs w:val="24"/>
        </w:rPr>
      </w:pPr>
      <w:r w:rsidRPr="000A6C51">
        <w:rPr>
          <w:rFonts w:ascii="Book Antiqua" w:hAnsi="Book Antiqua" w:cs="Courier New"/>
          <w:i/>
          <w:sz w:val="24"/>
          <w:szCs w:val="24"/>
        </w:rPr>
        <w:t xml:space="preserve">Rzeszowa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i/>
          <w:sz w:val="24"/>
          <w:szCs w:val="24"/>
        </w:rPr>
      </w:pPr>
      <w:r w:rsidRPr="000A6C51">
        <w:rPr>
          <w:rFonts w:ascii="Book Antiqua" w:hAnsi="Book Antiqua" w:cs="Courier New"/>
          <w:i/>
          <w:sz w:val="24"/>
          <w:szCs w:val="24"/>
        </w:rPr>
        <w:t xml:space="preserve">Andrzej Dec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center"/>
        <w:rPr>
          <w:rFonts w:ascii="Book Antiqua" w:hAnsi="Book Antiqua" w:cs="Courier New"/>
          <w:b/>
          <w:sz w:val="24"/>
          <w:szCs w:val="24"/>
        </w:rPr>
      </w:pPr>
      <w:r w:rsidRPr="000A6C51">
        <w:rPr>
          <w:rFonts w:ascii="Book Antiqua" w:hAnsi="Book Antiqua" w:cs="Courier New"/>
          <w:b/>
          <w:sz w:val="24"/>
          <w:szCs w:val="24"/>
        </w:rPr>
        <w:t>Uzasadnienie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W związku ze zmianą art. 14 ustawy o systemie oświaty od 1 września 2013 r. wysokość opłaty wnoszonej przez rodziców za każdą godzinę pobytu dziecka </w:t>
      </w:r>
      <w:r>
        <w:rPr>
          <w:rFonts w:ascii="Book Antiqua" w:hAnsi="Book Antiqua" w:cs="Courier New"/>
          <w:sz w:val="24"/>
          <w:szCs w:val="24"/>
        </w:rPr>
        <w:t xml:space="preserve">                         </w:t>
      </w:r>
      <w:r w:rsidRPr="000A6C51">
        <w:rPr>
          <w:rFonts w:ascii="Book Antiqua" w:hAnsi="Book Antiqua" w:cs="Courier New"/>
          <w:sz w:val="24"/>
          <w:szCs w:val="24"/>
        </w:rPr>
        <w:t xml:space="preserve">w przedszkolu nie może przekraczać jednej złotówki.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Niniejsza uchwała ma na celu uwzględnienie w jej treści nowych stawek, a ponadto ustalenie liczby bezpłatnych godzin na poziomie ustawowym.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W treści uchwały uwzględniono sytuację osób wychowujących więcej niż dwoje dzieci poprzez zwolnienie ich z opłat za pobyt w przedszkolu za trzecie i kolejne. </w:t>
      </w: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</w:p>
    <w:p w:rsidR="00B77573" w:rsidRPr="000A6C51" w:rsidRDefault="00B77573" w:rsidP="00B77573">
      <w:pPr>
        <w:pStyle w:val="Zwykytekst"/>
        <w:jc w:val="both"/>
        <w:rPr>
          <w:rFonts w:ascii="Book Antiqua" w:hAnsi="Book Antiqua" w:cs="Courier New"/>
          <w:sz w:val="24"/>
          <w:szCs w:val="24"/>
        </w:rPr>
      </w:pPr>
      <w:r w:rsidRPr="000A6C51">
        <w:rPr>
          <w:rFonts w:ascii="Book Antiqua" w:hAnsi="Book Antiqua" w:cs="Courier New"/>
          <w:sz w:val="24"/>
          <w:szCs w:val="24"/>
        </w:rPr>
        <w:t xml:space="preserve">Zgodnie z dotychczas obowiązującymi przepisami rodzic trójki dzieci pozostawiający ją na 9 godzin w przedszkolu ponosił dzienną opłatę w wysokości </w:t>
      </w:r>
      <w:r>
        <w:rPr>
          <w:rFonts w:ascii="Book Antiqua" w:hAnsi="Book Antiqua" w:cs="Courier New"/>
          <w:sz w:val="24"/>
          <w:szCs w:val="24"/>
        </w:rPr>
        <w:t xml:space="preserve">     12 zł, po zmianie </w:t>
      </w:r>
      <w:r w:rsidRPr="000A6C51">
        <w:rPr>
          <w:rFonts w:ascii="Book Antiqua" w:hAnsi="Book Antiqua" w:cs="Courier New"/>
          <w:sz w:val="24"/>
          <w:szCs w:val="24"/>
        </w:rPr>
        <w:t xml:space="preserve">ta opłata wynosić będzie 8 zł. W przypadku rodziny z dwójką dzieci w analogicznej sytuacji opłata wyniesie 8 zł w miejsce 11 zł, a za jedno dziecko 4 zł zamiast 7,20 zł. </w:t>
      </w:r>
    </w:p>
    <w:p w:rsidR="008E1C16" w:rsidRDefault="008E1C16"/>
    <w:sectPr w:rsidR="008E1C16" w:rsidSect="008E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47E"/>
    <w:multiLevelType w:val="hybridMultilevel"/>
    <w:tmpl w:val="9C062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15BFF"/>
    <w:multiLevelType w:val="hybridMultilevel"/>
    <w:tmpl w:val="0F963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savePreviewPicture/>
  <w:compat/>
  <w:rsids>
    <w:rsidRoot w:val="00B77573"/>
    <w:rsid w:val="00264BB4"/>
    <w:rsid w:val="003876F3"/>
    <w:rsid w:val="008E1C16"/>
    <w:rsid w:val="00B77573"/>
    <w:rsid w:val="00C76823"/>
    <w:rsid w:val="00D9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77573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757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1</cp:revision>
  <dcterms:created xsi:type="dcterms:W3CDTF">2013-11-30T19:20:00Z</dcterms:created>
  <dcterms:modified xsi:type="dcterms:W3CDTF">2013-11-30T19:21:00Z</dcterms:modified>
</cp:coreProperties>
</file>